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ED" w:rsidRDefault="00FD60ED" w:rsidP="0087137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2805" cy="8325485"/>
            <wp:effectExtent l="19050" t="0" r="0" b="0"/>
            <wp:docPr id="1" name="Рисунок 1" descr="C:\Users\Сотрудник\Desktop\коррупция\положение коррупция скан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коррупция\положение коррупция скан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2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0ED" w:rsidRDefault="00FD60E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основные мероприятия  по профилактике  коррупции  и формирования основ законопослушного поведения  сотрудников колледжа;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1.4. Политика разработана в соответствии с действующим законодательством РФ, Уставом колледжа.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1.5. Все сотрудники должны руководствоваться настоящей Политикой и неукоснительно соблюдать ее принципы и требования.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Ответственность за организацию и эффективность всех мероприятий, направленных на реализацию принципов и требований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включая назначение лиц, ответственных за разработку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процедур, их внедрение и контроль, возлагается на заместителя директора по общим вопросам.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НОРМАТИВНЫЕ ДОКУМЕНТЫ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2.1 Федеральный закон от 25.12.2008 № 273-ФЗ « О противодействии коррупции» (с последующими изменениями и дополнениями).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2.2.Уголовный кодекс РФ от 13.06.1996 № 63 –ФЗ  (с последующими изменениями и дополнениями).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2.3.Кодекс Российской Федерации об административном правонарушении от 30.12.2001 № 195- ФЗ (с последующими изменениями и дополнениями).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  И  ЗАДАЧИ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3.1.Цель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– разработка  и осуществление разносторонних и последовательных мер по предупреждению, устранению причин и условий, порождающих коррупцию, формированию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сознания, нетерпимость сотрудников колледжа, органов управления к коррупционным проявлениям.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3.2.  Для целей настоящего документа используются следующие основные понятия: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- деятельность колледжа по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политике, направленной на создание эффективной системы противодействия коррупции;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правовых актов - деятельность по выявлению и описанию коррупционных факторов, относящихся к действующим правовым актам и их проектам, разработке рекомендаций, направленных на устранение или ограничение действия таких факторов;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- 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колледже, с использованием своих должностных полномочий и связанных с ними возможностей. Подкуп данных лиц пут</w:t>
      </w:r>
      <w:r>
        <w:rPr>
          <w:rFonts w:ascii="Tahoma" w:hAnsi="Tahoma" w:cs="Tahoma"/>
          <w:sz w:val="28"/>
          <w:szCs w:val="28"/>
        </w:rPr>
        <w:t>е</w:t>
      </w:r>
      <w:r>
        <w:rPr>
          <w:sz w:val="28"/>
          <w:szCs w:val="28"/>
        </w:rPr>
        <w:t>м противоправного предоставления им физическими и юридическими лицами указанных благ и преимуществ;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-  коррупционное правонарушение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коррупционный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предупреждение коррупции - деятельность колледжа по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политике,</w:t>
      </w:r>
    </w:p>
    <w:p w:rsidR="00871378" w:rsidRDefault="00871378" w:rsidP="0087137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направленная</w:t>
      </w:r>
      <w:proofErr w:type="gramEnd"/>
      <w:r>
        <w:rPr>
          <w:sz w:val="28"/>
          <w:szCs w:val="28"/>
        </w:rPr>
        <w:t xml:space="preserve"> на выявление, изучение, ограничение либо устранение явлений, порождающих коррупционные правонарушения или способствующие их распространению;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субъекты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- общественные или иные организации,</w:t>
      </w: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в пределах своей компетенции осуществлять противодействие коррупции.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Задачами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являются: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сотрудников, органов управления единообразного понимания позиции учреждения  о неприятии коррупции в любых формах и проявлениях;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риска вовлечения колледжа  и его сотрудников, независимо от занимаемой должности  в коррупционную деятельность;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коррупционных проявлений и обеспечение ответственности за коррупционные  проявления;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вреда, причиненными коррупционными проявлениями;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сознания;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правового механизма, препятствующего подкупу субъектов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обязанности сотрудников колледжа знать и соблюдать принципы и требования настоящей Политики, ключевые нормы применимого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ПРИНЦИПЫ  ПРОТИВОДЕЙСТВИЯ КОРРУПЦИИ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4.1.  Противодействие коррупции в колледже осуществляется на основе следующих принципов: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* Приоритета профилактических мер, направленных на недопущение формирования причин и условий, порождающих коррупцию;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* Обеспечение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* Приоритета защиты прав и законных интересов физических и юридических лиц;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* Взаимодействие с общественными объединениями и гражданами.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4.2. Основные меры предупреждения коррупционных правонарушений.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коррупционных правонарушений осуществляется пут</w:t>
      </w:r>
      <w:r>
        <w:rPr>
          <w:rFonts w:ascii="Tahoma" w:hAnsi="Tahoma" w:cs="Tahoma"/>
          <w:sz w:val="28"/>
          <w:szCs w:val="28"/>
        </w:rPr>
        <w:t>ѐ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применения следующих мер: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Разработка и реализация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программ;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правовых актов и (или) их проектов;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образование и пропаганда;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* Иные меры, предусмотренные законодательством Российской Федерации.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ПЛАН МЕРОПРИЯТИЙ ПО РЕАЛИЗАЦИИ СТРАТЕГИИ</w:t>
      </w:r>
    </w:p>
    <w:p w:rsidR="00871378" w:rsidRDefault="00871378" w:rsidP="00871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ПОЛИТИКИ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План мероприятий по реализации стратегии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является</w:t>
      </w: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комплексной мерой, обеспечивающей согласованное применение правовых, экономических,  воспитательных, организационных и иных мер, направленных на противодействие коррупции в колледже. 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Разработка и принятие плана мероприятий по реализации стратегии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осуществляется в порядке, установленном законодательством.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proofErr w:type="spellStart"/>
      <w:r>
        <w:rPr>
          <w:sz w:val="28"/>
          <w:szCs w:val="28"/>
        </w:rPr>
        <w:t>Антикоррупционные</w:t>
      </w:r>
      <w:proofErr w:type="spellEnd"/>
      <w:r>
        <w:rPr>
          <w:sz w:val="28"/>
          <w:szCs w:val="28"/>
        </w:rPr>
        <w:t xml:space="preserve"> мероприятия.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введение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положений в трудовые договора сотрудников;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-ознакомление работников под роспись  с нормативными документами, регламентирующими вопросы предупреждения и противодействия коррупции в колледже;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обучающих мероприятий по вопросам профилактики и противодействия коррупции;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регулярного контроля экономической обоснованности расходов в сферах с высоким коррупционным риском: обмен подарками, представительские расходы, благотворительные пожертвования.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правовых актов и проектов.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правовых актов и (или) их проектов принимается руководителем колледжа.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воспитанников, работники вправе обратиться </w:t>
      </w:r>
      <w:proofErr w:type="gramStart"/>
      <w:r>
        <w:rPr>
          <w:sz w:val="28"/>
          <w:szCs w:val="28"/>
        </w:rPr>
        <w:t>к</w:t>
      </w:r>
      <w:proofErr w:type="gramEnd"/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комиссии по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колледжа с обращением о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действующих правовых актов.</w:t>
      </w:r>
    </w:p>
    <w:p w:rsidR="00871378" w:rsidRDefault="00871378" w:rsidP="00871378">
      <w:pPr>
        <w:spacing w:line="360" w:lineRule="auto"/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 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образование и пропаганда.</w:t>
      </w:r>
    </w:p>
    <w:p w:rsidR="00871378" w:rsidRDefault="00871378" w:rsidP="00871378">
      <w:pPr>
        <w:spacing w:line="360" w:lineRule="auto"/>
        <w:jc w:val="both"/>
        <w:rPr>
          <w:sz w:val="28"/>
          <w:szCs w:val="28"/>
        </w:rPr>
      </w:pPr>
    </w:p>
    <w:p w:rsidR="00871378" w:rsidRDefault="00871378" w:rsidP="008713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 по формированию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мировоззрения, повышение уровня самосознания и правовой культуры организовать изучение правовых и морально-этических аспектов деятельности. </w:t>
      </w:r>
    </w:p>
    <w:p w:rsidR="00871378" w:rsidRDefault="00871378" w:rsidP="008713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образования осуществляется комиссией по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деятельности.</w:t>
      </w:r>
    </w:p>
    <w:p w:rsidR="00871378" w:rsidRDefault="00871378" w:rsidP="0087137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содержанием, которой является просветительская работа в колледже  по вопросам противостояния коррупции в любых ее проявлениях, воспитания у граждан чувства гражданской ответственности,  укрепление доверия к власти.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пропаганды осуществляется в порядке, установленном</w:t>
      </w: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Внедрение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механизмов.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собраний, индивидуальных бесед  с работниками колледжа по вопросам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в образовательном процессе.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Усиление воспитательной и разъяснительной работы среди работников колледжа по недопущению фактов  вымогательства и получения денежных средств от родителей (законных представителей) воспитанников.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ведением документов, выявление нарушений должностных инструкций.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Принятие дисциплинарных взысканий к лицам, допустивших нарушения.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заявлений, обращений родителей (законных представителей) воспитанников на предмет  наличия в них информации о фактах коррупции в колледже. 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Принятие по результатам проверок организационных мер, направленных на предупреждение подобных фактов.</w:t>
      </w: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871378" w:rsidP="00871378">
      <w:pPr>
        <w:jc w:val="both"/>
        <w:rPr>
          <w:sz w:val="28"/>
          <w:szCs w:val="28"/>
        </w:rPr>
      </w:pPr>
    </w:p>
    <w:p w:rsidR="00871378" w:rsidRDefault="00FD60ED" w:rsidP="0087137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2805" cy="8112760"/>
            <wp:effectExtent l="19050" t="0" r="0" b="0"/>
            <wp:docPr id="2" name="Рисунок 2" descr="C:\Users\Сотрудник\Desktop\коррупция\положение коррупция скан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трудник\Desktop\коррупция\положение коррупция скан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1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A72" w:rsidRDefault="00011A72">
      <w:bookmarkStart w:id="0" w:name="_GoBack"/>
      <w:bookmarkEnd w:id="0"/>
    </w:p>
    <w:sectPr w:rsidR="00011A72" w:rsidSect="0081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2C6F"/>
    <w:rsid w:val="00011A72"/>
    <w:rsid w:val="006A2C6F"/>
    <w:rsid w:val="0081514D"/>
    <w:rsid w:val="00871378"/>
    <w:rsid w:val="00FD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Сотрудник</cp:lastModifiedBy>
  <cp:revision>3</cp:revision>
  <dcterms:created xsi:type="dcterms:W3CDTF">2016-11-25T10:25:00Z</dcterms:created>
  <dcterms:modified xsi:type="dcterms:W3CDTF">2016-11-28T11:58:00Z</dcterms:modified>
</cp:coreProperties>
</file>